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2" w:rsidRPr="00E61692" w:rsidRDefault="00E61692" w:rsidP="00E61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692">
        <w:rPr>
          <w:rFonts w:ascii="Times New Roman" w:hAnsi="Times New Roman" w:cs="Times New Roman"/>
          <w:b/>
          <w:sz w:val="32"/>
          <w:szCs w:val="32"/>
        </w:rPr>
        <w:t>Консультация для родителей в детском саду: «Психологическая готовность ребенка к обучению в школе»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 xml:space="preserve">Семью будущего первоклассника ждут серьезные изменения - ребенок готовится поступить в школу. И во многом успешность ребенка зависит от правильной родительской позиции. Именно в первом классе и </w:t>
      </w:r>
      <w:proofErr w:type="gramStart"/>
      <w:r w:rsidRPr="00E6169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61692">
        <w:rPr>
          <w:rFonts w:ascii="Times New Roman" w:hAnsi="Times New Roman" w:cs="Times New Roman"/>
          <w:sz w:val="28"/>
          <w:szCs w:val="28"/>
        </w:rPr>
        <w:t xml:space="preserve"> и родители сдают свой </w:t>
      </w:r>
      <w:r w:rsidRPr="00E61692">
        <w:rPr>
          <w:rFonts w:ascii="Times New Roman" w:hAnsi="Cambria Math" w:cs="Times New Roman"/>
          <w:sz w:val="28"/>
          <w:szCs w:val="28"/>
        </w:rPr>
        <w:t>​​</w:t>
      </w:r>
      <w:r w:rsidRPr="00E61692">
        <w:rPr>
          <w:rFonts w:ascii="Times New Roman" w:hAnsi="Times New Roman" w:cs="Times New Roman"/>
          <w:sz w:val="28"/>
          <w:szCs w:val="28"/>
        </w:rPr>
        <w:t>первый экзамен, который может определить всю дальнейшую судьбу ребенка, ведь плохой школьный старт часто становится первопричиной всех будущих неудач.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 xml:space="preserve">Некоторые родители считают, что ребенка можно </w:t>
      </w:r>
      <w:proofErr w:type="gramStart"/>
      <w:r w:rsidRPr="00E61692">
        <w:rPr>
          <w:rFonts w:ascii="Times New Roman" w:hAnsi="Times New Roman" w:cs="Times New Roman"/>
          <w:sz w:val="28"/>
          <w:szCs w:val="28"/>
        </w:rPr>
        <w:t>подготовить очень быстро перед самой школой, усиленно занимаясь</w:t>
      </w:r>
      <w:proofErr w:type="gramEnd"/>
      <w:r w:rsidRPr="00E61692">
        <w:rPr>
          <w:rFonts w:ascii="Times New Roman" w:hAnsi="Times New Roman" w:cs="Times New Roman"/>
          <w:sz w:val="28"/>
          <w:szCs w:val="28"/>
        </w:rPr>
        <w:t>. Но это решение нельзя считать правильным, так как такая «быстрая подготовка» может способствовать психологической перегрузке ребенка. Именно поэтому задача родителей, в меру своих сил и возможностей, пытаться подготовить ребенка к школе - заранее, чтобы улучшить его дальнейшее обучение и предупредить школьную неуспеваемость.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Важно, чтобы ребенок шел в школу готовым физически, но не менее важна готовность психологическая.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169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61692">
        <w:rPr>
          <w:rFonts w:ascii="Times New Roman" w:hAnsi="Times New Roman" w:cs="Times New Roman"/>
          <w:sz w:val="28"/>
          <w:szCs w:val="28"/>
        </w:rPr>
        <w:t>оставляющими</w:t>
      </w:r>
      <w:proofErr w:type="spellEnd"/>
      <w:r w:rsidRPr="00E61692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являются: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- личностная готовность;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- волевая готовность;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- интеллектуальная готовность.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Личностная готовность (мотивационная и коммуникативная) выражается в отношении ребенка к школе, к обучению, к учителю и к самому себе. У детей должна быть положительная мотивация к обучению в школе. (Мотивация - это внутреннее побуждение к какой-либо деятельности)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Как правило, все дети хотят идти в школу, надеются быть хорошими учениками, получать хорошие оценки. Но привлекают их различные факторы.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Одни говорят: «Мне купят портфель, форму», «Там учится мой друг» ... Однако, это все внешние проявления. Важно, чтобы школа привлекала своей главной целью - обучением, чтобы дети говорили: «Хочу учиться читать», «Буду хорошо учиться, чтобы, когда вырасту, стать ...»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lastRenderedPageBreak/>
        <w:t>Определить мотивацию ребенка в обучении можно с помощью упражнений - игр. В комнате, где выставлены игрушки, ребенку предложите их рассмотреть. Затем садитесь вместе с ребенком и читаете сказку, которую раньше не читали. На самом интересном месте останавливаетесь и спрашиваете, что хочет ребенок: слушать сказку дальше или играть игрушками. Вывод таков: если ребенок хочет идти играть - у него преобладает игровой мотив. Дети с познавательным интересом хотят слушать сказку дальше.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Формированию мотивационной готовности способствуют разнообразные игры, где активизируются знания детей о школе. Например: «Собери портфель», «Я иду в школу», «Что у Незнайки в портфеле». Итак, мотивационная готовность - это желание ребенка принять новую для него социальную роль. Для этого важно, чтобы школа нравилась своей главной целью - обучением.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Личностная готовность включает в себя и умение общаться со сверстниками и учителями и желание быть доброжелательным, не проявлять агрессии, выполнять работу вместе, уметь прощать.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Эмоционально - волевая готовность - включает в себя умение ребенка ставить перед собой цель, планировать свои действия, оценивать свои результаты, адекватно реагировать на замечания.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Ребенка ждет нелегкая напряженная работа. От него будут требовать делать не только то, что хочется, но и то, что надо: режим, программа. Дети 6-ти лет, которые психологически готовы к школе, способны отказаться от игры и выполнить указание взрослого.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Что такое «Готовность к обучению в школе?»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>Отдавать ребенка 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</w:t>
      </w:r>
    </w:p>
    <w:p w:rsidR="00E61692" w:rsidRPr="00E61692" w:rsidRDefault="00E61692" w:rsidP="00E61692">
      <w:pPr>
        <w:rPr>
          <w:rFonts w:ascii="Times New Roman" w:hAnsi="Times New Roman" w:cs="Times New Roman"/>
          <w:sz w:val="28"/>
          <w:szCs w:val="28"/>
        </w:rPr>
      </w:pPr>
      <w:r w:rsidRPr="00E61692">
        <w:rPr>
          <w:rFonts w:ascii="Times New Roman" w:hAnsi="Times New Roman" w:cs="Times New Roman"/>
          <w:sz w:val="28"/>
          <w:szCs w:val="28"/>
        </w:rPr>
        <w:t xml:space="preserve">«Мой ребенок с трех лет читает, считает, умеет писать простые слова. Ему, наверное, несложно будет учиться в первом классе», - часто можно слышать от родителей шестилеток. Однако навыки, приобретенные ребенком в </w:t>
      </w:r>
      <w:r w:rsidRPr="00E61692">
        <w:rPr>
          <w:rFonts w:ascii="Times New Roman" w:hAnsi="Times New Roman" w:cs="Times New Roman"/>
          <w:sz w:val="28"/>
          <w:szCs w:val="28"/>
        </w:rPr>
        <w:lastRenderedPageBreak/>
        <w:t xml:space="preserve">письме, чтении и счете еще </w:t>
      </w:r>
      <w:r w:rsidRPr="00E61692">
        <w:rPr>
          <w:rFonts w:ascii="Times New Roman" w:hAnsi="Cambria Math" w:cs="Times New Roman"/>
          <w:sz w:val="28"/>
          <w:szCs w:val="28"/>
        </w:rPr>
        <w:t>​​</w:t>
      </w:r>
      <w:r w:rsidRPr="00E61692">
        <w:rPr>
          <w:rFonts w:ascii="Times New Roman" w:hAnsi="Times New Roman" w:cs="Times New Roman"/>
          <w:sz w:val="28"/>
          <w:szCs w:val="28"/>
        </w:rPr>
        <w:t xml:space="preserve">не означают, что ребенок психологически созрел изменить деятельность </w:t>
      </w:r>
      <w:proofErr w:type="gramStart"/>
      <w:r w:rsidRPr="00E616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1692">
        <w:rPr>
          <w:rFonts w:ascii="Times New Roman" w:hAnsi="Times New Roman" w:cs="Times New Roman"/>
          <w:sz w:val="28"/>
          <w:szCs w:val="28"/>
        </w:rPr>
        <w:t xml:space="preserve"> игровой на учебную. Кроме того, необходимые личностные качества и мышление малыша просто не успевают развиться, не хватает ни времени, ни сил.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Что же такое «готовность к обучению в школе»? Обычно, когда говорят о готовности к школьному обучению, имеют в виду такой уровень физического, психического и социального (личностного) развития ребенка, 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психологическую, социальную или личностную готовность к обучению в школе.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Все три составляющие школьной готовности тесно взаимосвязаны, а недостатки каждой из ее сторон, так или иначе, сказываются на успеваемости в школе.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Ребенок всегда, независимо от возраста, готов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1. Современная школа может обучать далеко не всех детей, а только тех, которым присущи определенные характеристики, хотя учиться, способны все дети.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2. Школа со своими нормами, методами обучения и режимом предъявляет первокласснику вполне определенные требования. Эти требования жесткие, консервативные и детям приходится приспосабливаться к школе, не дожидаясь изменений со стороны школы.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3. В школу приходят разные дети, но ко всем предъявляются одинаковые требования.</w:t>
      </w:r>
    </w:p>
    <w:p w:rsidR="00E61692" w:rsidRPr="00E61692" w:rsidRDefault="00E61692" w:rsidP="00E61692">
      <w:pPr>
        <w:pStyle w:val="5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61692">
        <w:rPr>
          <w:rFonts w:ascii="Times New Roman" w:hAnsi="Times New Roman" w:cs="Times New Roman"/>
          <w:b/>
          <w:bCs/>
          <w:color w:val="111111"/>
          <w:sz w:val="28"/>
          <w:szCs w:val="28"/>
        </w:rPr>
        <w:t>Что должен знать и уметь ребенок, который готовится к школе?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1 . Фамилия, имя свое и родителей;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2 . Свой возраст (желательно дату рождения);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3. Свой домашний адрес; страну, город, в котором живет, и основные достопримечательности;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lastRenderedPageBreak/>
        <w:t xml:space="preserve">4. </w:t>
      </w:r>
      <w:proofErr w:type="gramStart"/>
      <w:r w:rsidRPr="00E61692">
        <w:rPr>
          <w:color w:val="111111"/>
          <w:sz w:val="28"/>
          <w:szCs w:val="28"/>
        </w:rPr>
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  <w:proofErr w:type="gramEnd"/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 xml:space="preserve">5. </w:t>
      </w:r>
      <w:proofErr w:type="gramStart"/>
      <w:r w:rsidRPr="00E61692">
        <w:rPr>
          <w:color w:val="111111"/>
          <w:sz w:val="28"/>
          <w:szCs w:val="28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  <w:proofErr w:type="gramEnd"/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6. Различать и правильно называть плоскостные геометрические фигуры: круг, квадрат, прямоугольник, треугольник, овал;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7.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8. Свободно ориентироваться в пространстве и на листе бумаги (право - лево, верх - низ и т. д.);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9.  Составлять целое из частей (не менее 5-6 частей);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10.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 </w:t>
      </w:r>
    </w:p>
    <w:p w:rsidR="00E61692" w:rsidRPr="00E61692" w:rsidRDefault="00E61692" w:rsidP="00E61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111111"/>
          <w:sz w:val="28"/>
          <w:szCs w:val="28"/>
        </w:rPr>
      </w:pPr>
      <w:r w:rsidRPr="00E61692">
        <w:rPr>
          <w:color w:val="111111"/>
          <w:sz w:val="28"/>
          <w:szCs w:val="28"/>
        </w:rPr>
        <w:t>11.  Запоминать и называть 6-8 предметов, картинок, слов.</w:t>
      </w:r>
    </w:p>
    <w:p w:rsidR="00E61692" w:rsidRPr="00E61692" w:rsidRDefault="00E61692">
      <w:pPr>
        <w:rPr>
          <w:rFonts w:ascii="Times New Roman" w:hAnsi="Times New Roman" w:cs="Times New Roman"/>
          <w:sz w:val="28"/>
          <w:szCs w:val="28"/>
        </w:rPr>
      </w:pPr>
    </w:p>
    <w:sectPr w:rsidR="00E61692" w:rsidRPr="00E61692" w:rsidSect="000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92"/>
    <w:rsid w:val="000C5A96"/>
    <w:rsid w:val="00A4180B"/>
    <w:rsid w:val="00E6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6"/>
  </w:style>
  <w:style w:type="paragraph" w:styleId="1">
    <w:name w:val="heading 1"/>
    <w:basedOn w:val="a"/>
    <w:link w:val="10"/>
    <w:uiPriority w:val="9"/>
    <w:qFormat/>
    <w:rsid w:val="00E6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6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6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16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1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16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E6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692"/>
  </w:style>
  <w:style w:type="character" w:styleId="a4">
    <w:name w:val="Strong"/>
    <w:basedOn w:val="a0"/>
    <w:uiPriority w:val="22"/>
    <w:qFormat/>
    <w:rsid w:val="00E61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5997</Characters>
  <Application>Microsoft Office Word</Application>
  <DocSecurity>0</DocSecurity>
  <Lines>49</Lines>
  <Paragraphs>14</Paragraphs>
  <ScaleCrop>false</ScaleCrop>
  <Company>2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2020-07-16T11:00:00Z</dcterms:created>
  <dcterms:modified xsi:type="dcterms:W3CDTF">2020-07-16T11:02:00Z</dcterms:modified>
</cp:coreProperties>
</file>